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F" w:rsidRPr="00EC7654" w:rsidRDefault="00820A9F" w:rsidP="008C077A">
      <w:pPr>
        <w:tabs>
          <w:tab w:val="left" w:pos="2977"/>
        </w:tabs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>Чернівецький національний університет</w:t>
      </w:r>
    </w:p>
    <w:p w:rsidR="00820A9F" w:rsidRPr="00EC7654" w:rsidRDefault="00820A9F" w:rsidP="00820A9F">
      <w:pPr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>Факультет іноземних мов</w:t>
      </w:r>
    </w:p>
    <w:p w:rsidR="00820A9F" w:rsidRPr="00EC7654" w:rsidRDefault="00820A9F" w:rsidP="00820A9F">
      <w:pPr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 xml:space="preserve">Кафедра </w:t>
      </w:r>
      <w:r w:rsidR="005920C3">
        <w:rPr>
          <w:b/>
          <w:sz w:val="28"/>
          <w:szCs w:val="28"/>
          <w:lang w:val="uk-UA"/>
        </w:rPr>
        <w:t>германського, загального та порівняльного мовознавства</w:t>
      </w:r>
    </w:p>
    <w:p w:rsidR="00820A9F" w:rsidRPr="00EC7654" w:rsidRDefault="00820A9F" w:rsidP="00820A9F">
      <w:pPr>
        <w:jc w:val="center"/>
        <w:rPr>
          <w:b/>
          <w:sz w:val="28"/>
          <w:szCs w:val="28"/>
          <w:lang w:val="uk-UA"/>
        </w:rPr>
      </w:pPr>
    </w:p>
    <w:p w:rsidR="00820A9F" w:rsidRPr="00EC7654" w:rsidRDefault="00820A9F" w:rsidP="00820A9F">
      <w:pPr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>Теоретичні питання до державного іспиту</w:t>
      </w:r>
    </w:p>
    <w:p w:rsidR="008C077A" w:rsidRDefault="00820A9F" w:rsidP="00820A9F">
      <w:pPr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>для 4 курсу</w:t>
      </w:r>
      <w:r w:rsidR="008C077A" w:rsidRPr="008C077A">
        <w:rPr>
          <w:b/>
          <w:sz w:val="28"/>
          <w:szCs w:val="28"/>
        </w:rPr>
        <w:t xml:space="preserve"> </w:t>
      </w:r>
    </w:p>
    <w:p w:rsidR="008C077A" w:rsidRDefault="008C077A" w:rsidP="00820A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proofErr w:type="spellStart"/>
      <w:r>
        <w:rPr>
          <w:b/>
          <w:sz w:val="28"/>
          <w:szCs w:val="28"/>
          <w:lang w:val="uk-UA"/>
        </w:rPr>
        <w:t>німецько</w:t>
      </w:r>
      <w:proofErr w:type="spellEnd"/>
      <w:r>
        <w:rPr>
          <w:b/>
          <w:sz w:val="28"/>
          <w:szCs w:val="28"/>
          <w:lang w:val="uk-UA"/>
        </w:rPr>
        <w:t xml:space="preserve"> – український переклад</w:t>
      </w:r>
    </w:p>
    <w:p w:rsidR="00820A9F" w:rsidRPr="00EC7654" w:rsidRDefault="00820A9F" w:rsidP="00820A9F">
      <w:pPr>
        <w:jc w:val="center"/>
        <w:rPr>
          <w:b/>
          <w:sz w:val="28"/>
          <w:szCs w:val="28"/>
          <w:lang w:val="uk-UA"/>
        </w:rPr>
      </w:pPr>
      <w:r w:rsidRPr="00EC7654">
        <w:rPr>
          <w:b/>
          <w:sz w:val="28"/>
          <w:szCs w:val="28"/>
          <w:lang w:val="uk-UA"/>
        </w:rPr>
        <w:t xml:space="preserve"> (денне відділення) </w:t>
      </w:r>
    </w:p>
    <w:p w:rsidR="00820A9F" w:rsidRPr="009F63B1" w:rsidRDefault="00820A9F" w:rsidP="00820A9F">
      <w:pPr>
        <w:pStyle w:val="2"/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Gegenstand, Ziel und interdisziplinäre Aspekte der Übersetzungswissenschaft. Definitionen und der Begriff „Übersetzen“.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Die Herausbildung professioneller Kompetenzen beim Übersetzer: Die Sprach- und Redekompetenz. Ethische Kompetenz. Technische Kompetenz. Hintergrundwissen.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Arten der Übersetzung: Literarische Übersetzung. Technische und wissenschaftliche Übersetzung. Dolmetschen.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 xml:space="preserve">Dolmetschen als mündliche Übertragung gesprochener Mitteilung: allgemeine Definition. </w:t>
      </w:r>
      <w:proofErr w:type="spellStart"/>
      <w:r w:rsidRPr="00BE70FB">
        <w:rPr>
          <w:sz w:val="28"/>
          <w:szCs w:val="28"/>
          <w:lang w:val="de-DE"/>
        </w:rPr>
        <w:t>Dolmetscharten</w:t>
      </w:r>
      <w:proofErr w:type="spellEnd"/>
      <w:r w:rsidRPr="00BE70FB">
        <w:rPr>
          <w:sz w:val="28"/>
          <w:szCs w:val="28"/>
          <w:lang w:val="de-DE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Übersetzungswissenschaft und Äquivalenzdiskussion: Die normativen Äquivalenzforderungen nach Werner Koller (5 Kategorien der Äquivalenz).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Übersetzungsrelevante Texttypologie: Die Definitionen des Textbegriffs. Textsorten (</w:t>
      </w:r>
      <w:proofErr w:type="spellStart"/>
      <w:r w:rsidRPr="00BE70FB">
        <w:rPr>
          <w:sz w:val="28"/>
          <w:szCs w:val="28"/>
          <w:lang w:val="de-DE"/>
        </w:rPr>
        <w:t>K.Reiss</w:t>
      </w:r>
      <w:proofErr w:type="spellEnd"/>
      <w:r w:rsidRPr="00BE70FB">
        <w:rPr>
          <w:sz w:val="28"/>
          <w:szCs w:val="28"/>
          <w:lang w:val="de-DE"/>
        </w:rPr>
        <w:t xml:space="preserve"> / Vermeer). Texttypen.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 xml:space="preserve">Übersetzungstypen nach Roman Jakobson: </w:t>
      </w:r>
      <w:proofErr w:type="spellStart"/>
      <w:r w:rsidRPr="00BE70FB">
        <w:rPr>
          <w:sz w:val="28"/>
          <w:szCs w:val="28"/>
          <w:lang w:val="de-DE"/>
        </w:rPr>
        <w:t>intralinguale</w:t>
      </w:r>
      <w:proofErr w:type="spellEnd"/>
      <w:r w:rsidRPr="00BE70FB">
        <w:rPr>
          <w:sz w:val="28"/>
          <w:szCs w:val="28"/>
          <w:lang w:val="de-DE"/>
        </w:rPr>
        <w:t>, interlinguale und intersemiotische Übersetzung.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 xml:space="preserve">Übersetzungstypen nach Katharina </w:t>
      </w:r>
      <w:proofErr w:type="spellStart"/>
      <w:r w:rsidRPr="00BE70FB">
        <w:rPr>
          <w:sz w:val="28"/>
          <w:szCs w:val="28"/>
          <w:lang w:val="de-DE"/>
        </w:rPr>
        <w:t>Reiss</w:t>
      </w:r>
      <w:proofErr w:type="spellEnd"/>
      <w:r w:rsidRPr="00BE70FB">
        <w:rPr>
          <w:sz w:val="28"/>
          <w:szCs w:val="28"/>
          <w:lang w:val="de-DE"/>
        </w:rPr>
        <w:t xml:space="preserve">: Interlinearübersetzung. Wörtliche Übersetzung. Philologische Übersetzung. Kommunikative Übersetzung. Bearbeitende Übersetzung.  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Übersetzungsverfahren / Techniken nach Snell-</w:t>
      </w:r>
      <w:proofErr w:type="spellStart"/>
      <w:r w:rsidRPr="00BE70FB">
        <w:rPr>
          <w:sz w:val="28"/>
          <w:szCs w:val="28"/>
          <w:lang w:val="de-DE"/>
        </w:rPr>
        <w:t>Hornby</w:t>
      </w:r>
      <w:proofErr w:type="spellEnd"/>
      <w:r w:rsidRPr="00BE70FB">
        <w:rPr>
          <w:sz w:val="28"/>
          <w:szCs w:val="28"/>
          <w:lang w:val="de-DE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 xml:space="preserve">Die </w:t>
      </w:r>
      <w:proofErr w:type="spellStart"/>
      <w:r w:rsidRPr="00BE70FB">
        <w:rPr>
          <w:sz w:val="28"/>
          <w:szCs w:val="28"/>
          <w:lang w:val="de-DE"/>
        </w:rPr>
        <w:t>Skopostheorie</w:t>
      </w:r>
      <w:proofErr w:type="spellEnd"/>
      <w:r w:rsidRPr="00BE70FB">
        <w:rPr>
          <w:sz w:val="28"/>
          <w:szCs w:val="28"/>
          <w:lang w:val="de-DE"/>
        </w:rPr>
        <w:t xml:space="preserve"> von Katharina Reiß und Hans J. Vermeer. 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Lexikalische Transformationen bei der Übersetzung.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Begriff der Übersetzbarkeit. Falsche Freunde der Übersetzer</w:t>
      </w:r>
      <w:r>
        <w:rPr>
          <w:sz w:val="28"/>
          <w:szCs w:val="28"/>
          <w:lang w:val="de-DE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Das Präsens, seine Vieldeutigkeit und Synonyme.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Die Kategorie des Kasus der Substantive.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BE70FB">
        <w:rPr>
          <w:sz w:val="28"/>
          <w:szCs w:val="28"/>
          <w:lang w:val="de-DE"/>
        </w:rPr>
        <w:t xml:space="preserve">Das Adjektiv. Strukturell-semantische Klassen des Adjektivs. </w:t>
      </w:r>
      <w:proofErr w:type="spellStart"/>
      <w:r w:rsidRPr="00BE70FB">
        <w:rPr>
          <w:sz w:val="28"/>
          <w:szCs w:val="28"/>
        </w:rPr>
        <w:t>Grammatische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Kategorie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des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Adjektivs</w:t>
      </w:r>
      <w:proofErr w:type="spellEnd"/>
      <w:r w:rsidRPr="00BE70FB">
        <w:rPr>
          <w:sz w:val="28"/>
          <w:szCs w:val="28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Die Vergangenheitstempora im Deutschen. Die Vieldeutigkeit der Formen, synonymische Beziehungen zwischen den Formen.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BE70FB">
        <w:rPr>
          <w:sz w:val="28"/>
          <w:szCs w:val="28"/>
          <w:lang w:val="de-DE"/>
        </w:rPr>
        <w:t xml:space="preserve">Die grammatische Kategorie des Genus. Die Oppositionsverhältnisse zwischen Aktiv und Passiv. </w:t>
      </w:r>
      <w:proofErr w:type="spellStart"/>
      <w:r w:rsidRPr="00BE70FB">
        <w:rPr>
          <w:sz w:val="28"/>
          <w:szCs w:val="28"/>
        </w:rPr>
        <w:t>Typen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der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passiven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Konstruktionen</w:t>
      </w:r>
      <w:proofErr w:type="spellEnd"/>
      <w:r w:rsidRPr="00BE70FB">
        <w:rPr>
          <w:sz w:val="28"/>
          <w:szCs w:val="28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</w:rPr>
      </w:pPr>
      <w:r w:rsidRPr="00BE70FB">
        <w:rPr>
          <w:sz w:val="28"/>
          <w:szCs w:val="28"/>
          <w:lang w:val="de-DE"/>
        </w:rPr>
        <w:t xml:space="preserve">Kategorie der Bestimmtheit / Unbestimmtheit der Substantive. </w:t>
      </w:r>
      <w:proofErr w:type="spellStart"/>
      <w:r w:rsidRPr="00BE70FB">
        <w:rPr>
          <w:sz w:val="28"/>
          <w:szCs w:val="28"/>
        </w:rPr>
        <w:t>Der</w:t>
      </w:r>
      <w:proofErr w:type="spellEnd"/>
      <w:r w:rsidRPr="00BE70FB">
        <w:rPr>
          <w:sz w:val="28"/>
          <w:szCs w:val="28"/>
        </w:rPr>
        <w:t xml:space="preserve"> </w:t>
      </w:r>
      <w:proofErr w:type="spellStart"/>
      <w:r w:rsidRPr="00BE70FB">
        <w:rPr>
          <w:sz w:val="28"/>
          <w:szCs w:val="28"/>
        </w:rPr>
        <w:t>Artikel</w:t>
      </w:r>
      <w:proofErr w:type="spellEnd"/>
      <w:r w:rsidRPr="00BE70FB">
        <w:rPr>
          <w:sz w:val="28"/>
          <w:szCs w:val="28"/>
        </w:rPr>
        <w:t>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lastRenderedPageBreak/>
        <w:t>Grammatische Kategorie der Zeit der Verben, absolute und relative Zeitformen des Verbs.</w:t>
      </w:r>
    </w:p>
    <w:p w:rsidR="00820A9F" w:rsidRPr="00BE70FB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Die Zukunftstempora im Deutschen. Das Futur I und II, ihre Bedeutung und Synonyme.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Die Kategorie des Modus. Der Konjunktiv.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Die Lexikologie als Bereich der Sprachwissenschaft. Teilgebiete, Teildisziplinen und angelagerte Disziplinen der Lexikologie.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Wort und seine Definitionen. Motivation der Benennung. Die innere Wortform (das Etymon). Lexikalische Kompatibilität.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 xml:space="preserve">Die Struktur der Wortbedeutung. Polysemie als sprachliche Erscheinung. 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Arten der Bedeutung (Haupt- und Nebenbedeutung, etymologische Bedeutung). Volksetymologie.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Bedeutungswandel. Die Arten des Bedeutungswandels. Die Ursachen des Bedeutungswandels.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Bedeutungsverschiebungen: Wertsteigerung und Wertverminderung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Hyperbel, Litotes, Euphemismus.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Metapher im Deutschen, ihre Arten und Abarten.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Metonymie im Deutschen, ihre Arten und Abarten.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 xml:space="preserve">Soziale Gliederung des Wortschatzes. Die gruppenspezifische Lexik der Sondersprachen (Slang, </w:t>
      </w:r>
      <w:proofErr w:type="spellStart"/>
      <w:r w:rsidRPr="00C7304E">
        <w:rPr>
          <w:sz w:val="28"/>
          <w:szCs w:val="28"/>
          <w:lang w:val="de-DE"/>
        </w:rPr>
        <w:t>Jargonismen</w:t>
      </w:r>
      <w:proofErr w:type="spellEnd"/>
      <w:r w:rsidRPr="00C7304E">
        <w:rPr>
          <w:sz w:val="28"/>
          <w:szCs w:val="28"/>
          <w:lang w:val="de-DE"/>
        </w:rPr>
        <w:t xml:space="preserve"> und </w:t>
      </w:r>
      <w:proofErr w:type="spellStart"/>
      <w:r w:rsidRPr="00C7304E">
        <w:rPr>
          <w:sz w:val="28"/>
          <w:szCs w:val="28"/>
          <w:lang w:val="de-DE"/>
        </w:rPr>
        <w:t>Argotismen</w:t>
      </w:r>
      <w:proofErr w:type="spellEnd"/>
      <w:r w:rsidRPr="00C7304E">
        <w:rPr>
          <w:sz w:val="28"/>
          <w:szCs w:val="28"/>
          <w:lang w:val="de-DE"/>
        </w:rPr>
        <w:t>). Die Berufsbezogene Lexik (</w:t>
      </w:r>
      <w:proofErr w:type="spellStart"/>
      <w:r w:rsidRPr="00C7304E">
        <w:rPr>
          <w:sz w:val="28"/>
          <w:szCs w:val="28"/>
          <w:lang w:val="de-DE"/>
        </w:rPr>
        <w:t>Professionalismen</w:t>
      </w:r>
      <w:proofErr w:type="spellEnd"/>
      <w:r w:rsidRPr="00C7304E">
        <w:rPr>
          <w:sz w:val="28"/>
          <w:szCs w:val="28"/>
          <w:lang w:val="de-DE"/>
        </w:rPr>
        <w:t>).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 xml:space="preserve">Historische Gliederung des Wortschatzes. Neologismus, Schlagwörter und Modewörter. Historismus und Archaismus. 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Phraseologie im Deutschen (Idiome, Wortpaare, Sprichwörter, geflügelte Worte).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Synonymie. Definition und Klassifikationen der Synonyme.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C7304E">
        <w:rPr>
          <w:sz w:val="28"/>
          <w:szCs w:val="28"/>
          <w:lang w:val="de-DE"/>
        </w:rPr>
        <w:t>Homonymie. Definition und Klassifikationen der Homonyme.</w:t>
      </w:r>
      <w:r w:rsidRPr="00C7304E">
        <w:rPr>
          <w:bCs/>
          <w:sz w:val="28"/>
          <w:szCs w:val="28"/>
          <w:lang w:val="de-DE"/>
        </w:rPr>
        <w:t xml:space="preserve"> </w:t>
      </w:r>
      <w:r w:rsidRPr="00C7304E">
        <w:rPr>
          <w:sz w:val="28"/>
          <w:szCs w:val="28"/>
          <w:lang w:val="de-DE"/>
        </w:rPr>
        <w:t>Die Wege der Entstehung der Homonyme.</w:t>
      </w:r>
    </w:p>
    <w:p w:rsidR="00820A9F" w:rsidRPr="00C7304E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proofErr w:type="spellStart"/>
      <w:r w:rsidRPr="00C7304E">
        <w:rPr>
          <w:sz w:val="28"/>
          <w:szCs w:val="28"/>
          <w:lang w:val="de-DE"/>
        </w:rPr>
        <w:t>Antonymie</w:t>
      </w:r>
      <w:proofErr w:type="spellEnd"/>
      <w:r w:rsidRPr="00C7304E">
        <w:rPr>
          <w:sz w:val="28"/>
          <w:szCs w:val="28"/>
          <w:lang w:val="de-DE"/>
        </w:rPr>
        <w:t xml:space="preserve"> im Deutschen. Definition und Klassifikationen der Antonyme.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EC02E3">
        <w:rPr>
          <w:sz w:val="28"/>
          <w:szCs w:val="28"/>
          <w:lang w:val="de-DE"/>
        </w:rPr>
        <w:t>Stilistische Aspekte der territorialen Kennzeichnung lexikalischer Einheiten.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EC02E3">
        <w:rPr>
          <w:sz w:val="28"/>
          <w:szCs w:val="28"/>
          <w:lang w:val="de-DE"/>
        </w:rPr>
        <w:t>Auffassungen des Sprachstils</w:t>
      </w:r>
      <w:r w:rsidRPr="00EC02E3">
        <w:rPr>
          <w:sz w:val="28"/>
          <w:szCs w:val="28"/>
          <w:lang w:val="uk-UA"/>
        </w:rPr>
        <w:t xml:space="preserve">. </w:t>
      </w:r>
      <w:r w:rsidRPr="00EC02E3">
        <w:rPr>
          <w:sz w:val="28"/>
          <w:szCs w:val="28"/>
          <w:lang w:val="de-DE"/>
        </w:rPr>
        <w:t>Begriff „Standardsprache“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EC02E3">
        <w:rPr>
          <w:sz w:val="28"/>
          <w:szCs w:val="28"/>
          <w:lang w:val="de-DE"/>
        </w:rPr>
        <w:t xml:space="preserve">Funktionale Stile. 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EC02E3">
        <w:rPr>
          <w:sz w:val="28"/>
          <w:szCs w:val="28"/>
          <w:lang w:val="de-DE"/>
        </w:rPr>
        <w:t>Stilfärbungen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EC02E3">
        <w:rPr>
          <w:sz w:val="28"/>
          <w:szCs w:val="28"/>
          <w:lang w:val="de-DE"/>
        </w:rPr>
        <w:t>Fremdwörter als Stilmittel.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BE70FB">
        <w:rPr>
          <w:sz w:val="28"/>
          <w:szCs w:val="28"/>
          <w:lang w:val="de-DE"/>
        </w:rPr>
        <w:t>Prosa-Textsorten und ihre stilistischen Besonderheiten.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szCs w:val="28"/>
          <w:lang w:val="de-DE"/>
        </w:rPr>
        <w:t>Der Satzumfang als stilistisches Mittel. Der kurze Satz.</w:t>
      </w:r>
      <w:r w:rsidRPr="00130943">
        <w:rPr>
          <w:color w:val="000000"/>
          <w:sz w:val="28"/>
          <w:szCs w:val="28"/>
          <w:lang w:val="uk-UA"/>
        </w:rPr>
        <w:t xml:space="preserve"> 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szCs w:val="28"/>
          <w:lang w:val="de-DE"/>
        </w:rPr>
        <w:t>Der Satz mittlerer Länge. Lange Sätze.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szCs w:val="28"/>
          <w:lang w:val="de-DE"/>
        </w:rPr>
        <w:t>Eigenschaften der Phraseologismen (</w:t>
      </w:r>
      <w:proofErr w:type="spellStart"/>
      <w:r w:rsidRPr="00130943">
        <w:rPr>
          <w:color w:val="000000"/>
          <w:sz w:val="28"/>
          <w:szCs w:val="28"/>
          <w:lang w:val="de-DE"/>
        </w:rPr>
        <w:t>Polylexikalität</w:t>
      </w:r>
      <w:proofErr w:type="spellEnd"/>
      <w:r w:rsidRPr="00130943">
        <w:rPr>
          <w:color w:val="000000"/>
          <w:sz w:val="28"/>
          <w:szCs w:val="28"/>
          <w:lang w:val="de-DE"/>
        </w:rPr>
        <w:t xml:space="preserve">, Festigkeit, </w:t>
      </w:r>
      <w:proofErr w:type="spellStart"/>
      <w:r w:rsidRPr="00130943">
        <w:rPr>
          <w:color w:val="000000"/>
          <w:sz w:val="28"/>
          <w:szCs w:val="28"/>
          <w:lang w:val="de-DE"/>
        </w:rPr>
        <w:t>Idiomatizität</w:t>
      </w:r>
      <w:proofErr w:type="spellEnd"/>
      <w:r w:rsidRPr="00130943">
        <w:rPr>
          <w:color w:val="000000"/>
          <w:sz w:val="28"/>
          <w:szCs w:val="28"/>
          <w:lang w:val="de-DE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szCs w:val="28"/>
          <w:lang w:val="de-DE"/>
        </w:rPr>
        <w:lastRenderedPageBreak/>
        <w:t>Stilistische Funktionen der Phraseologismen</w:t>
      </w:r>
      <w:r>
        <w:rPr>
          <w:sz w:val="28"/>
          <w:szCs w:val="28"/>
          <w:lang w:val="uk-UA"/>
        </w:rPr>
        <w:t xml:space="preserve">. </w:t>
      </w:r>
      <w:r w:rsidRPr="00130943">
        <w:rPr>
          <w:color w:val="000000"/>
          <w:sz w:val="28"/>
          <w:szCs w:val="28"/>
          <w:lang w:val="de-DE"/>
        </w:rPr>
        <w:t>Variationen und Modifikationen der Phraseologismen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proofErr w:type="spellStart"/>
      <w:r w:rsidRPr="00130943">
        <w:rPr>
          <w:color w:val="000000"/>
          <w:sz w:val="28"/>
          <w:lang w:val="en-US"/>
        </w:rPr>
        <w:t>Kontrastive</w:t>
      </w:r>
      <w:proofErr w:type="spellEnd"/>
      <w:r w:rsidRPr="00130943">
        <w:rPr>
          <w:color w:val="000000"/>
          <w:sz w:val="28"/>
          <w:lang w:val="en-US"/>
        </w:rPr>
        <w:t xml:space="preserve"> </w:t>
      </w:r>
      <w:proofErr w:type="spellStart"/>
      <w:r w:rsidRPr="00130943">
        <w:rPr>
          <w:color w:val="000000"/>
          <w:sz w:val="28"/>
          <w:lang w:val="en-US"/>
        </w:rPr>
        <w:t>Phonostilistik</w:t>
      </w:r>
      <w:proofErr w:type="spellEnd"/>
      <w:r w:rsidRPr="00130943">
        <w:rPr>
          <w:color w:val="000000"/>
          <w:sz w:val="28"/>
          <w:lang w:val="en-US"/>
        </w:rPr>
        <w:t>.</w:t>
      </w:r>
      <w:r w:rsidRPr="00130943">
        <w:rPr>
          <w:color w:val="000000"/>
          <w:sz w:val="28"/>
          <w:lang w:val="de-DE"/>
        </w:rPr>
        <w:t xml:space="preserve"> Lautsymbolik. Intonation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lang w:val="de-DE"/>
        </w:rPr>
        <w:t>Rhythmus</w:t>
      </w:r>
      <w:r w:rsidRPr="00130943">
        <w:rPr>
          <w:color w:val="000000"/>
          <w:sz w:val="28"/>
          <w:lang w:val="uk-UA"/>
        </w:rPr>
        <w:t xml:space="preserve">. </w:t>
      </w:r>
      <w:r w:rsidRPr="00130943">
        <w:rPr>
          <w:color w:val="000000"/>
          <w:sz w:val="28"/>
          <w:lang w:val="de-DE"/>
        </w:rPr>
        <w:t>Reim. Lautmalerei</w:t>
      </w:r>
      <w:r>
        <w:rPr>
          <w:sz w:val="28"/>
          <w:szCs w:val="28"/>
          <w:lang w:val="uk-UA"/>
        </w:rPr>
        <w:t xml:space="preserve">. </w:t>
      </w:r>
      <w:r w:rsidRPr="00130943">
        <w:rPr>
          <w:color w:val="000000"/>
          <w:sz w:val="28"/>
          <w:lang w:val="de-DE"/>
        </w:rPr>
        <w:t>Stilistisch bedingte Besonderheit der Aussprache</w:t>
      </w:r>
    </w:p>
    <w:p w:rsidR="00820A9F" w:rsidRPr="00EC02E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lang w:val="de-DE"/>
        </w:rPr>
        <w:t>Die Satzarten als Stilelemente.</w:t>
      </w:r>
      <w:r>
        <w:rPr>
          <w:sz w:val="28"/>
          <w:szCs w:val="28"/>
          <w:lang w:val="uk-UA"/>
        </w:rPr>
        <w:t xml:space="preserve"> </w:t>
      </w:r>
      <w:r w:rsidRPr="00130943">
        <w:rPr>
          <w:color w:val="000000"/>
          <w:sz w:val="28"/>
          <w:lang w:val="de-DE"/>
        </w:rPr>
        <w:t>Unterbrechungen der Satzkonstruktion</w:t>
      </w:r>
      <w:r w:rsidRPr="00130943">
        <w:rPr>
          <w:color w:val="000000"/>
          <w:sz w:val="28"/>
          <w:szCs w:val="28"/>
          <w:lang w:val="de-DE"/>
        </w:rPr>
        <w:t xml:space="preserve">. </w:t>
      </w:r>
    </w:p>
    <w:p w:rsidR="00820A9F" w:rsidRPr="00130943" w:rsidRDefault="00820A9F" w:rsidP="0082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8"/>
          <w:szCs w:val="28"/>
          <w:lang w:val="de-DE"/>
        </w:rPr>
      </w:pPr>
      <w:r w:rsidRPr="00130943">
        <w:rPr>
          <w:color w:val="000000"/>
          <w:sz w:val="28"/>
          <w:lang w:val="de-DE"/>
        </w:rPr>
        <w:t>Prolepse. Anakoluth. Parenthese. Apposition</w:t>
      </w:r>
      <w:r>
        <w:rPr>
          <w:color w:val="000000"/>
          <w:sz w:val="28"/>
          <w:lang w:val="uk-UA"/>
        </w:rPr>
        <w:t>.</w:t>
      </w:r>
    </w:p>
    <w:p w:rsidR="00820A9F" w:rsidRPr="00BE70FB" w:rsidRDefault="00820A9F" w:rsidP="00820A9F">
      <w:pPr>
        <w:pStyle w:val="22"/>
        <w:shd w:val="clear" w:color="auto" w:fill="auto"/>
        <w:spacing w:line="240" w:lineRule="auto"/>
        <w:ind w:left="540" w:hanging="540"/>
        <w:jc w:val="both"/>
        <w:rPr>
          <w:sz w:val="28"/>
          <w:szCs w:val="28"/>
          <w:lang w:val="de-DE"/>
        </w:rPr>
      </w:pPr>
    </w:p>
    <w:p w:rsidR="00820A9F" w:rsidRPr="00711506" w:rsidRDefault="00820A9F" w:rsidP="00820A9F">
      <w:pPr>
        <w:jc w:val="both"/>
        <w:rPr>
          <w:b/>
          <w:lang w:val="uk-UA"/>
        </w:rPr>
      </w:pPr>
      <w:r>
        <w:rPr>
          <w:b/>
          <w:lang w:val="uk-UA"/>
        </w:rPr>
        <w:t>Перелік</w:t>
      </w:r>
      <w:r w:rsidRPr="00711506">
        <w:rPr>
          <w:b/>
          <w:lang w:val="uk-UA"/>
        </w:rPr>
        <w:t xml:space="preserve"> додаткових питань з граматики</w:t>
      </w:r>
      <w:r w:rsidRPr="00FF4835">
        <w:rPr>
          <w:b/>
        </w:rPr>
        <w:t xml:space="preserve"> </w:t>
      </w:r>
      <w:r w:rsidRPr="00711506">
        <w:rPr>
          <w:b/>
          <w:lang w:val="uk-UA"/>
        </w:rPr>
        <w:t>на державний іспит</w:t>
      </w:r>
      <w:r>
        <w:rPr>
          <w:b/>
          <w:lang w:val="uk-UA"/>
        </w:rPr>
        <w:t>: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Substantive der schwachen Deklination.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Pluralbildung der Feminina.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Pluralbildung der Maskulina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Pluralbildung der Neutra.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Gebrauch des bestimmten Artikels.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Gebrauch des unbestimmten Artikels.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Gebrauch des Nullartikels / Das Fehlen des Artikels.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Präpositionen, die Akkusativ regieren.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Präpositionen, die Dativ regieren.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>Präpositionen, die eine doppelte Rektion (</w:t>
      </w:r>
      <w:proofErr w:type="spellStart"/>
      <w:r w:rsidRPr="00711506">
        <w:rPr>
          <w:lang w:val="de-DE"/>
        </w:rPr>
        <w:t>Akk</w:t>
      </w:r>
      <w:proofErr w:type="spellEnd"/>
      <w:r w:rsidRPr="00711506">
        <w:rPr>
          <w:lang w:val="de-DE"/>
        </w:rPr>
        <w:t xml:space="preserve"> / Dat) haben.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 xml:space="preserve">Intransitive Verben mit dem Präfix </w:t>
      </w:r>
      <w:proofErr w:type="spellStart"/>
      <w:r w:rsidRPr="00FF4835">
        <w:rPr>
          <w:lang w:val="de-DE"/>
        </w:rPr>
        <w:t>be</w:t>
      </w:r>
      <w:proofErr w:type="spellEnd"/>
      <w:r w:rsidRPr="00711506">
        <w:rPr>
          <w:b/>
          <w:lang w:val="de-DE"/>
        </w:rPr>
        <w:t>-</w:t>
      </w:r>
      <w:r w:rsidRPr="00711506">
        <w:rPr>
          <w:lang w:val="de-DE"/>
        </w:rPr>
        <w:t>.</w:t>
      </w:r>
    </w:p>
    <w:p w:rsidR="00820A9F" w:rsidRPr="00711506" w:rsidRDefault="00820A9F" w:rsidP="00820A9F">
      <w:pPr>
        <w:numPr>
          <w:ilvl w:val="0"/>
          <w:numId w:val="2"/>
        </w:numPr>
        <w:jc w:val="both"/>
        <w:rPr>
          <w:lang w:val="de-DE"/>
        </w:rPr>
      </w:pPr>
      <w:r w:rsidRPr="00711506">
        <w:rPr>
          <w:lang w:val="de-DE"/>
        </w:rPr>
        <w:t xml:space="preserve">Kongruenz der Zeitformen im Konjunktiv. 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wo wird Präsens Konjunktiv gebraucht?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welche Zeitformen des Konjunktivs werden in den irrealen Vergleichssätzen gebraucht?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welche Zeitformen des Konjunktivs werden in den irrealen Konditionalsätzen gebraucht?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welche Zeitformen werden zum Ausdruck der irrealen Möglichkeit gebraucht?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welche Zeitformen werden zum Ausdruck des irrealen Wunsches gebraucht?</w:t>
      </w:r>
    </w:p>
    <w:p w:rsidR="00820A9F" w:rsidRPr="00711506" w:rsidRDefault="00820A9F" w:rsidP="00820A9F">
      <w:pPr>
        <w:numPr>
          <w:ilvl w:val="0"/>
          <w:numId w:val="3"/>
        </w:numPr>
        <w:jc w:val="both"/>
        <w:rPr>
          <w:lang w:val="de-DE"/>
        </w:rPr>
      </w:pPr>
      <w:r w:rsidRPr="00711506">
        <w:rPr>
          <w:lang w:val="de-DE"/>
        </w:rPr>
        <w:t>welche Zeitformen werden in der indirekten Rede gebraucht?</w:t>
      </w:r>
    </w:p>
    <w:p w:rsidR="00820A9F" w:rsidRDefault="00820A9F" w:rsidP="00820A9F">
      <w:pPr>
        <w:pStyle w:val="22"/>
        <w:shd w:val="clear" w:color="auto" w:fill="auto"/>
        <w:spacing w:line="240" w:lineRule="auto"/>
        <w:ind w:left="301"/>
        <w:rPr>
          <w:sz w:val="28"/>
          <w:szCs w:val="28"/>
        </w:rPr>
      </w:pPr>
    </w:p>
    <w:p w:rsidR="00820A9F" w:rsidRDefault="00F10555" w:rsidP="00820A9F">
      <w:pPr>
        <w:pStyle w:val="22"/>
        <w:shd w:val="clear" w:color="auto" w:fill="auto"/>
        <w:spacing w:line="240" w:lineRule="auto"/>
        <w:ind w:left="301"/>
        <w:rPr>
          <w:sz w:val="28"/>
          <w:szCs w:val="28"/>
        </w:rPr>
      </w:pPr>
      <w:r>
        <w:rPr>
          <w:sz w:val="28"/>
          <w:szCs w:val="28"/>
        </w:rPr>
        <w:t>Структура білету</w:t>
      </w:r>
      <w:bookmarkStart w:id="0" w:name="_GoBack"/>
      <w:bookmarkEnd w:id="0"/>
    </w:p>
    <w:p w:rsidR="00D23EDB" w:rsidRPr="00BC640B" w:rsidRDefault="00D23EDB" w:rsidP="00D23EDB">
      <w:pPr>
        <w:widowControl w:val="0"/>
        <w:ind w:left="2127" w:hanging="2127"/>
        <w:jc w:val="both"/>
        <w:rPr>
          <w:b/>
          <w:sz w:val="28"/>
          <w:u w:val="single"/>
          <w:lang w:val="uk-UA"/>
        </w:rPr>
      </w:pPr>
      <w:r w:rsidRPr="00BC640B">
        <w:rPr>
          <w:b/>
          <w:sz w:val="28"/>
          <w:u w:val="single"/>
          <w:lang w:val="uk-UA"/>
        </w:rPr>
        <w:t>Спеціальність «Філологія (</w:t>
      </w:r>
      <w:proofErr w:type="spellStart"/>
      <w:r w:rsidRPr="00BC640B">
        <w:rPr>
          <w:b/>
          <w:sz w:val="28"/>
          <w:u w:val="single"/>
          <w:lang w:val="uk-UA"/>
        </w:rPr>
        <w:t>англійськ</w:t>
      </w:r>
      <w:r>
        <w:rPr>
          <w:b/>
          <w:sz w:val="28"/>
          <w:u w:val="single"/>
          <w:lang w:val="uk-UA"/>
        </w:rPr>
        <w:t>о-</w:t>
      </w:r>
      <w:proofErr w:type="spellEnd"/>
      <w:r w:rsidRPr="00BC640B">
        <w:rPr>
          <w:b/>
          <w:sz w:val="28"/>
          <w:u w:val="single"/>
          <w:lang w:val="uk-UA"/>
        </w:rPr>
        <w:t>/</w:t>
      </w:r>
      <w:proofErr w:type="spellStart"/>
      <w:r w:rsidRPr="00BC640B">
        <w:rPr>
          <w:b/>
          <w:sz w:val="28"/>
          <w:u w:val="single"/>
          <w:lang w:val="uk-UA"/>
        </w:rPr>
        <w:t>німецьк</w:t>
      </w:r>
      <w:r>
        <w:rPr>
          <w:b/>
          <w:sz w:val="28"/>
          <w:u w:val="single"/>
          <w:lang w:val="uk-UA"/>
        </w:rPr>
        <w:t>о-</w:t>
      </w:r>
      <w:proofErr w:type="spellEnd"/>
      <w:r w:rsidRPr="00BC640B">
        <w:rPr>
          <w:b/>
          <w:sz w:val="28"/>
          <w:u w:val="single"/>
          <w:lang w:val="uk-UA"/>
        </w:rPr>
        <w:t>/французьк</w:t>
      </w:r>
      <w:r>
        <w:rPr>
          <w:b/>
          <w:sz w:val="28"/>
          <w:u w:val="single"/>
          <w:lang w:val="uk-UA"/>
        </w:rPr>
        <w:t>о-український переклад</w:t>
      </w:r>
      <w:r w:rsidRPr="00BC640B">
        <w:rPr>
          <w:b/>
          <w:sz w:val="28"/>
          <w:u w:val="single"/>
          <w:lang w:val="uk-UA"/>
        </w:rPr>
        <w:t>)»:</w:t>
      </w:r>
    </w:p>
    <w:p w:rsidR="00D23EDB" w:rsidRDefault="00D23EDB" w:rsidP="00D23EDB">
      <w:pPr>
        <w:widowControl w:val="0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1. 1</w:t>
      </w:r>
      <w:r w:rsidRPr="00B6536F">
        <w:rPr>
          <w:sz w:val="28"/>
          <w:lang w:val="uk-UA"/>
        </w:rPr>
        <w:t>5</w:t>
      </w:r>
      <w:r>
        <w:rPr>
          <w:sz w:val="28"/>
          <w:lang w:val="uk-UA"/>
        </w:rPr>
        <w:t xml:space="preserve"> тестових завдань з теоретичних дисциплін (порівняльна граматика, порівняльна лексикологія, порівняльна стилістика/історія перекладу) (1</w:t>
      </w:r>
      <w:r w:rsidRPr="00B6536F">
        <w:rPr>
          <w:sz w:val="28"/>
          <w:lang w:val="uk-UA"/>
        </w:rPr>
        <w:t>5</w:t>
      </w:r>
      <w:r>
        <w:rPr>
          <w:sz w:val="28"/>
          <w:lang w:val="uk-UA"/>
        </w:rPr>
        <w:t xml:space="preserve"> балів);</w:t>
      </w:r>
    </w:p>
    <w:p w:rsidR="00D23EDB" w:rsidRDefault="00D23EDB" w:rsidP="00D23EDB">
      <w:pPr>
        <w:widowControl w:val="0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2. Теоретичне питання (30 балів);</w:t>
      </w:r>
    </w:p>
    <w:p w:rsidR="00D23EDB" w:rsidRDefault="00D23EDB" w:rsidP="00D23EDB">
      <w:pPr>
        <w:widowControl w:val="0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3. Лінгвостилістичний аналіз тексту (30 балів);</w:t>
      </w:r>
    </w:p>
    <w:p w:rsidR="00D23EDB" w:rsidRDefault="00D23EDB" w:rsidP="00D23EDB">
      <w:pPr>
        <w:widowControl w:val="0"/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>4. Реферування іноземною мовою однієї української газетної статті (</w:t>
      </w:r>
      <w:r w:rsidRPr="00B6536F">
        <w:rPr>
          <w:sz w:val="28"/>
          <w:lang w:val="uk-UA"/>
        </w:rPr>
        <w:t>25</w:t>
      </w:r>
      <w:r>
        <w:rPr>
          <w:sz w:val="28"/>
          <w:lang w:val="uk-UA"/>
        </w:rPr>
        <w:t xml:space="preserve"> балів).</w:t>
      </w:r>
    </w:p>
    <w:p w:rsidR="00F24413" w:rsidRPr="008C077A" w:rsidRDefault="00F24413">
      <w:pPr>
        <w:rPr>
          <w:lang w:val="uk-UA"/>
        </w:rPr>
      </w:pPr>
    </w:p>
    <w:sectPr w:rsidR="00F24413" w:rsidRPr="008C077A" w:rsidSect="001E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D90"/>
    <w:multiLevelType w:val="hybridMultilevel"/>
    <w:tmpl w:val="D166E8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711E8"/>
    <w:multiLevelType w:val="hybridMultilevel"/>
    <w:tmpl w:val="2774F5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723EC"/>
    <w:multiLevelType w:val="hybridMultilevel"/>
    <w:tmpl w:val="1666C018"/>
    <w:lvl w:ilvl="0" w:tplc="042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A9F"/>
    <w:rsid w:val="001E7BD5"/>
    <w:rsid w:val="005920C3"/>
    <w:rsid w:val="00820A9F"/>
    <w:rsid w:val="008C077A"/>
    <w:rsid w:val="00D23EDB"/>
    <w:rsid w:val="00F10555"/>
    <w:rsid w:val="00F2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A9F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20A9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1">
    <w:name w:val="Основной текст (2)_"/>
    <w:link w:val="22"/>
    <w:locked/>
    <w:rsid w:val="00820A9F"/>
    <w:rPr>
      <w:b/>
      <w:bCs/>
      <w:sz w:val="24"/>
      <w:szCs w:val="24"/>
      <w:shd w:val="clear" w:color="auto" w:fill="FFFFFF"/>
      <w:lang w:val="uk-UA" w:eastAsia="uk-UA"/>
    </w:rPr>
  </w:style>
  <w:style w:type="paragraph" w:customStyle="1" w:styleId="22">
    <w:name w:val="Основной текст (2)"/>
    <w:basedOn w:val="a"/>
    <w:link w:val="21"/>
    <w:rsid w:val="00820A9F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A9F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20A9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1">
    <w:name w:val="Основной текст (2)_"/>
    <w:link w:val="22"/>
    <w:locked/>
    <w:rsid w:val="00820A9F"/>
    <w:rPr>
      <w:b/>
      <w:bCs/>
      <w:sz w:val="24"/>
      <w:szCs w:val="24"/>
      <w:shd w:val="clear" w:color="auto" w:fill="FFFFFF"/>
      <w:lang w:val="uk-UA" w:eastAsia="uk-UA"/>
    </w:rPr>
  </w:style>
  <w:style w:type="paragraph" w:customStyle="1" w:styleId="22">
    <w:name w:val="Основной текст (2)"/>
    <w:basedOn w:val="a"/>
    <w:link w:val="21"/>
    <w:rsid w:val="00820A9F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2017-05-04T04:20:00Z</cp:lastPrinted>
  <dcterms:created xsi:type="dcterms:W3CDTF">2017-05-04T04:20:00Z</dcterms:created>
  <dcterms:modified xsi:type="dcterms:W3CDTF">2017-05-04T04:20:00Z</dcterms:modified>
</cp:coreProperties>
</file>